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AB7F86" w14:textId="77777777" w:rsidR="00DC0F30" w:rsidRDefault="00A2257C" w:rsidP="00263961">
      <w:pPr>
        <w:jc w:val="center"/>
        <w:rPr>
          <w:rFonts w:ascii="Verdana" w:eastAsia="Times New Roman" w:hAnsi="Verdana" w:cs="Times New Roman"/>
          <w:b/>
          <w:bCs/>
          <w:sz w:val="28"/>
          <w:szCs w:val="28"/>
          <w:lang w:eastAsia="it-IT"/>
        </w:rPr>
      </w:pPr>
      <w:r>
        <w:rPr>
          <w:noProof/>
          <w:color w:val="000000"/>
          <w:sz w:val="32"/>
          <w:szCs w:val="32"/>
          <w:lang w:eastAsia="it-IT"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 wp14:anchorId="52B6AC72" wp14:editId="45027DD6">
                <wp:simplePos x="0" y="0"/>
                <wp:positionH relativeFrom="column">
                  <wp:posOffset>-396240</wp:posOffset>
                </wp:positionH>
                <wp:positionV relativeFrom="paragraph">
                  <wp:posOffset>87630</wp:posOffset>
                </wp:positionV>
                <wp:extent cx="6735600" cy="8848090"/>
                <wp:effectExtent l="19050" t="19050" r="27305" b="10160"/>
                <wp:wrapNone/>
                <wp:docPr id="3" name="Rettangolo arrotonda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35600" cy="884809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9CF657" id="Rettangolo arrotondato 3" o:spid="_x0000_s1026" style="position:absolute;margin-left:-31.2pt;margin-top:6.9pt;width:530.35pt;height:696.7pt;z-index:-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" fillcolor="white [3212]" strokecolor="#0070c0" strokeweight="3pt">
                <v:stroke joinstyle="miter"/>
              </v:roundrect>
            </w:pict>
          </mc:Fallback>
        </mc:AlternateContent>
      </w:r>
      <w:r w:rsidR="00DC0F30">
        <w:rPr>
          <w:noProof/>
          <w:color w:val="000000"/>
          <w:sz w:val="32"/>
          <w:szCs w:val="32"/>
          <w:lang w:eastAsia="it-IT"/>
        </w:rPr>
        <w:drawing>
          <wp:anchor distT="0" distB="0" distL="114300" distR="114300" simplePos="0" relativeHeight="251660288" behindDoc="1" locked="0" layoutInCell="1" allowOverlap="1" wp14:anchorId="0BA24E37" wp14:editId="6C9F54CB">
            <wp:simplePos x="0" y="0"/>
            <wp:positionH relativeFrom="margin">
              <wp:posOffset>-300990</wp:posOffset>
            </wp:positionH>
            <wp:positionV relativeFrom="paragraph">
              <wp:posOffset>335279</wp:posOffset>
            </wp:positionV>
            <wp:extent cx="6734175" cy="1247775"/>
            <wp:effectExtent l="0" t="0" r="0" b="9525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pp-comuni-comunicazione-sindaco-cittadin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25000" cy="1283133"/>
                    </a:xfrm>
                    <a:prstGeom prst="rect">
                      <a:avLst/>
                    </a:prstGeom>
                    <a:effectLst>
                      <a:outerShdw blurRad="50800" dist="50800" dir="5400000" algn="ctr" rotWithShape="0">
                        <a:srgbClr val="000000">
                          <a:alpha val="30000"/>
                        </a:srgbClr>
                      </a:outerShdw>
                      <a:softEdge rad="571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47F187" w14:textId="77777777" w:rsidR="00263961" w:rsidRDefault="00263961" w:rsidP="00263961">
      <w:pPr>
        <w:jc w:val="center"/>
        <w:rPr>
          <w:rFonts w:ascii="Verdana" w:eastAsia="Times New Roman" w:hAnsi="Verdana" w:cs="Times New Roman"/>
          <w:b/>
          <w:bCs/>
          <w:sz w:val="28"/>
          <w:szCs w:val="28"/>
          <w:lang w:eastAsia="it-IT"/>
        </w:rPr>
      </w:pPr>
      <w:r>
        <w:rPr>
          <w:noProof/>
          <w:color w:val="000000"/>
          <w:sz w:val="32"/>
          <w:szCs w:val="32"/>
          <w:lang w:eastAsia="it-IT"/>
        </w:rPr>
        <w:drawing>
          <wp:anchor distT="0" distB="0" distL="114300" distR="114300" simplePos="0" relativeHeight="251659264" behindDoc="1" locked="0" layoutInCell="1" allowOverlap="1" wp14:anchorId="3784CE28" wp14:editId="7CE5A946">
            <wp:simplePos x="0" y="0"/>
            <wp:positionH relativeFrom="column">
              <wp:posOffset>-428625</wp:posOffset>
            </wp:positionH>
            <wp:positionV relativeFrom="paragraph">
              <wp:posOffset>-47625</wp:posOffset>
            </wp:positionV>
            <wp:extent cx="711835" cy="1045845"/>
            <wp:effectExtent l="0" t="0" r="0" b="1905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wnload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1835" cy="1045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eastAsia="Times New Roman" w:hAnsi="Verdana" w:cs="Times New Roman"/>
          <w:b/>
          <w:bCs/>
          <w:sz w:val="28"/>
          <w:szCs w:val="28"/>
          <w:lang w:eastAsia="it-IT"/>
        </w:rPr>
        <w:t>COMUNE DI BASCHI</w:t>
      </w:r>
    </w:p>
    <w:p w14:paraId="4B098436" w14:textId="77777777" w:rsidR="00BA1077" w:rsidRDefault="00BA1077" w:rsidP="00BA1077">
      <w:pPr>
        <w:jc w:val="center"/>
        <w:rPr>
          <w:rFonts w:eastAsia="Times New Roman" w:cstheme="minorHAnsi"/>
          <w:b/>
          <w:bCs/>
          <w:sz w:val="24"/>
          <w:szCs w:val="24"/>
          <w:lang w:eastAsia="it-IT"/>
        </w:rPr>
      </w:pPr>
    </w:p>
    <w:p w14:paraId="4721F6FB" w14:textId="77777777" w:rsidR="00830234" w:rsidRPr="00DC0F30" w:rsidRDefault="00BA1077" w:rsidP="00BA1077">
      <w:pPr>
        <w:jc w:val="center"/>
        <w:rPr>
          <w:rFonts w:eastAsia="Times New Roman" w:cstheme="minorHAnsi"/>
          <w:b/>
          <w:bCs/>
          <w:sz w:val="28"/>
          <w:szCs w:val="28"/>
          <w:lang w:eastAsia="it-IT"/>
        </w:rPr>
      </w:pPr>
      <w:r w:rsidRPr="00DC0F30">
        <w:rPr>
          <w:rFonts w:eastAsia="Times New Roman" w:cstheme="minorHAnsi"/>
          <w:b/>
          <w:bCs/>
          <w:sz w:val="28"/>
          <w:szCs w:val="28"/>
          <w:lang w:eastAsia="it-IT"/>
        </w:rPr>
        <w:t xml:space="preserve">“Progetto </w:t>
      </w:r>
      <w:r w:rsidR="00263961" w:rsidRPr="00DC0F30">
        <w:rPr>
          <w:rFonts w:eastAsia="Times New Roman" w:cstheme="minorHAnsi"/>
          <w:b/>
          <w:bCs/>
          <w:sz w:val="28"/>
          <w:szCs w:val="28"/>
          <w:lang w:eastAsia="it-IT"/>
        </w:rPr>
        <w:t>Comuni connessi e cittadini digitali</w:t>
      </w:r>
      <w:r w:rsidRPr="00DC0F30">
        <w:rPr>
          <w:rFonts w:eastAsia="Times New Roman" w:cstheme="minorHAnsi"/>
          <w:b/>
          <w:bCs/>
          <w:sz w:val="28"/>
          <w:szCs w:val="28"/>
          <w:lang w:eastAsia="it-IT"/>
        </w:rPr>
        <w:t>*</w:t>
      </w:r>
      <w:r w:rsidR="00263961" w:rsidRPr="00DC0F30">
        <w:rPr>
          <w:rFonts w:eastAsia="Times New Roman" w:cstheme="minorHAnsi"/>
          <w:b/>
          <w:bCs/>
          <w:sz w:val="28"/>
          <w:szCs w:val="28"/>
          <w:lang w:eastAsia="it-IT"/>
        </w:rPr>
        <w:t>”</w:t>
      </w:r>
    </w:p>
    <w:p w14:paraId="7D0CD0E6" w14:textId="77777777" w:rsidR="00263961" w:rsidRPr="00BA1077" w:rsidRDefault="00263961" w:rsidP="00263961">
      <w:pPr>
        <w:jc w:val="center"/>
        <w:rPr>
          <w:rFonts w:eastAsia="Times New Roman" w:cstheme="minorHAnsi"/>
          <w:b/>
          <w:bCs/>
          <w:sz w:val="24"/>
          <w:szCs w:val="24"/>
          <w:lang w:eastAsia="it-IT"/>
        </w:rPr>
      </w:pPr>
    </w:p>
    <w:p w14:paraId="6FB6FFF6" w14:textId="77777777" w:rsidR="00263961" w:rsidRPr="00DC0F30" w:rsidRDefault="00263961" w:rsidP="00DC0F30">
      <w:pPr>
        <w:jc w:val="both"/>
        <w:rPr>
          <w:rFonts w:eastAsia="Times New Roman" w:cstheme="minorHAnsi"/>
          <w:b/>
          <w:bCs/>
          <w:sz w:val="32"/>
          <w:szCs w:val="32"/>
          <w:lang w:eastAsia="it-IT"/>
        </w:rPr>
      </w:pPr>
      <w:r w:rsidRPr="00DC0F30">
        <w:rPr>
          <w:rFonts w:eastAsia="Times New Roman" w:cstheme="minorHAnsi"/>
          <w:b/>
          <w:bCs/>
          <w:sz w:val="32"/>
          <w:szCs w:val="32"/>
          <w:lang w:eastAsia="it-IT"/>
        </w:rPr>
        <w:t>L’amministrazione del Comune di Baschi al fine di avvicinare e semplificare l’uso dei servizi digitali per il cittadino ha attivato uno sportello di assistenza fisica con la collaborazione dei volontari del servizio civil</w:t>
      </w:r>
      <w:r w:rsidR="00BA1077" w:rsidRPr="00DC0F30">
        <w:rPr>
          <w:rFonts w:eastAsia="Times New Roman" w:cstheme="minorHAnsi"/>
          <w:b/>
          <w:bCs/>
          <w:sz w:val="32"/>
          <w:szCs w:val="32"/>
          <w:lang w:eastAsia="it-IT"/>
        </w:rPr>
        <w:t>e che aiuterà la cittadinanza a</w:t>
      </w:r>
      <w:r w:rsidRPr="00DC0F30">
        <w:rPr>
          <w:rFonts w:eastAsia="Times New Roman" w:cstheme="minorHAnsi"/>
          <w:b/>
          <w:bCs/>
          <w:sz w:val="32"/>
          <w:szCs w:val="32"/>
          <w:lang w:eastAsia="it-IT"/>
        </w:rPr>
        <w:t>:</w:t>
      </w:r>
    </w:p>
    <w:p w14:paraId="5A867CAC" w14:textId="77777777" w:rsidR="00263961" w:rsidRPr="00DC0F30" w:rsidRDefault="00263961" w:rsidP="00263961">
      <w:pPr>
        <w:pStyle w:val="Paragrafoelenco"/>
        <w:numPr>
          <w:ilvl w:val="0"/>
          <w:numId w:val="1"/>
        </w:numPr>
        <w:rPr>
          <w:rFonts w:cstheme="minorHAnsi"/>
          <w:sz w:val="28"/>
          <w:szCs w:val="28"/>
        </w:rPr>
      </w:pPr>
      <w:r w:rsidRPr="00DC0F30">
        <w:rPr>
          <w:rFonts w:cstheme="minorHAnsi"/>
          <w:sz w:val="28"/>
          <w:szCs w:val="28"/>
        </w:rPr>
        <w:t>Attivazione SPID;</w:t>
      </w:r>
    </w:p>
    <w:p w14:paraId="7469B982" w14:textId="77777777" w:rsidR="00263961" w:rsidRPr="00DC0F30" w:rsidRDefault="00263961" w:rsidP="00263961">
      <w:pPr>
        <w:pStyle w:val="Paragrafoelenco"/>
        <w:numPr>
          <w:ilvl w:val="0"/>
          <w:numId w:val="1"/>
        </w:numPr>
        <w:rPr>
          <w:rFonts w:cstheme="minorHAnsi"/>
          <w:sz w:val="28"/>
          <w:szCs w:val="28"/>
        </w:rPr>
      </w:pPr>
      <w:r w:rsidRPr="00DC0F30">
        <w:rPr>
          <w:rFonts w:cstheme="minorHAnsi"/>
          <w:sz w:val="28"/>
          <w:szCs w:val="28"/>
        </w:rPr>
        <w:t>Supporto all’utilizzo dei servizi digitali comunali;</w:t>
      </w:r>
    </w:p>
    <w:p w14:paraId="16FEA711" w14:textId="77777777" w:rsidR="00263961" w:rsidRPr="00DC0F30" w:rsidRDefault="00263961" w:rsidP="00263961">
      <w:pPr>
        <w:pStyle w:val="Paragrafoelenco"/>
        <w:numPr>
          <w:ilvl w:val="0"/>
          <w:numId w:val="1"/>
        </w:numPr>
        <w:rPr>
          <w:rFonts w:cstheme="minorHAnsi"/>
          <w:sz w:val="28"/>
          <w:szCs w:val="28"/>
        </w:rPr>
      </w:pPr>
      <w:r w:rsidRPr="00DC0F30">
        <w:rPr>
          <w:rFonts w:cstheme="minorHAnsi"/>
          <w:sz w:val="28"/>
          <w:szCs w:val="28"/>
        </w:rPr>
        <w:t>Supporto all’utilizzo dei servizi digitali sanitari;</w:t>
      </w:r>
    </w:p>
    <w:p w14:paraId="425BEDF3" w14:textId="77777777" w:rsidR="00263961" w:rsidRPr="00DC0F30" w:rsidRDefault="00263961" w:rsidP="00263961">
      <w:pPr>
        <w:pStyle w:val="Paragrafoelenco"/>
        <w:numPr>
          <w:ilvl w:val="0"/>
          <w:numId w:val="1"/>
        </w:numPr>
        <w:rPr>
          <w:rFonts w:cstheme="minorHAnsi"/>
          <w:sz w:val="28"/>
          <w:szCs w:val="28"/>
        </w:rPr>
      </w:pPr>
      <w:r w:rsidRPr="00DC0F30">
        <w:rPr>
          <w:rFonts w:cstheme="minorHAnsi"/>
          <w:sz w:val="28"/>
          <w:szCs w:val="28"/>
        </w:rPr>
        <w:t>Supporto all’utilizzo app</w:t>
      </w:r>
      <w:r w:rsidR="00BA1077" w:rsidRPr="00DC0F30">
        <w:rPr>
          <w:rFonts w:cstheme="minorHAnsi"/>
          <w:sz w:val="28"/>
          <w:szCs w:val="28"/>
        </w:rPr>
        <w:t>.</w:t>
      </w:r>
      <w:r w:rsidRPr="00DC0F30">
        <w:rPr>
          <w:rFonts w:cstheme="minorHAnsi"/>
          <w:sz w:val="28"/>
          <w:szCs w:val="28"/>
        </w:rPr>
        <w:t xml:space="preserve"> e totem specifici alle istituzioni.</w:t>
      </w:r>
    </w:p>
    <w:p w14:paraId="5BC454A6" w14:textId="3BCDE2F6" w:rsidR="00263961" w:rsidRPr="00BA1077" w:rsidRDefault="00263961" w:rsidP="00263961">
      <w:pPr>
        <w:shd w:val="clear" w:color="auto" w:fill="FFFFFF"/>
        <w:spacing w:after="120" w:line="240" w:lineRule="auto"/>
        <w:ind w:left="360"/>
        <w:outlineLvl w:val="1"/>
        <w:rPr>
          <w:rFonts w:cstheme="minorHAnsi"/>
          <w:sz w:val="24"/>
          <w:szCs w:val="24"/>
          <w:shd w:val="clear" w:color="auto" w:fill="FFFFFF"/>
        </w:rPr>
      </w:pPr>
      <w:r w:rsidRPr="00BA1077">
        <w:rPr>
          <w:rFonts w:cstheme="minorHAnsi"/>
          <w:sz w:val="24"/>
          <w:szCs w:val="24"/>
          <w:shd w:val="clear" w:color="auto" w:fill="FFFFFF"/>
        </w:rPr>
        <w:t>Il servizio</w:t>
      </w:r>
      <w:r w:rsidR="00A33399">
        <w:rPr>
          <w:rFonts w:cstheme="minorHAnsi"/>
          <w:sz w:val="24"/>
          <w:szCs w:val="24"/>
          <w:shd w:val="clear" w:color="auto" w:fill="FFFFFF"/>
        </w:rPr>
        <w:t xml:space="preserve"> sarà attivo a decorrere del 15 Gennaio 2024, nei seguenti giorni</w:t>
      </w:r>
      <w:r w:rsidRPr="00BA1077">
        <w:rPr>
          <w:rFonts w:cstheme="minorHAnsi"/>
          <w:sz w:val="24"/>
          <w:szCs w:val="24"/>
          <w:shd w:val="clear" w:color="auto" w:fill="FFFFFF"/>
        </w:rPr>
        <w:t>:</w:t>
      </w:r>
    </w:p>
    <w:p w14:paraId="15F04830" w14:textId="77777777" w:rsidR="00263961" w:rsidRPr="00DC0F30" w:rsidRDefault="00263961" w:rsidP="00263961">
      <w:pPr>
        <w:shd w:val="clear" w:color="auto" w:fill="FFFFFF"/>
        <w:spacing w:after="120" w:line="240" w:lineRule="auto"/>
        <w:ind w:left="360"/>
        <w:outlineLvl w:val="1"/>
        <w:rPr>
          <w:rFonts w:cstheme="minorHAnsi"/>
          <w:b/>
          <w:sz w:val="28"/>
          <w:szCs w:val="28"/>
          <w:u w:val="single"/>
          <w:shd w:val="clear" w:color="auto" w:fill="FFFFFF"/>
        </w:rPr>
      </w:pPr>
      <w:r w:rsidRPr="00DC0F30">
        <w:rPr>
          <w:rFonts w:cstheme="minorHAnsi"/>
          <w:b/>
          <w:sz w:val="28"/>
          <w:szCs w:val="28"/>
          <w:u w:val="single"/>
          <w:shd w:val="clear" w:color="auto" w:fill="FFFFFF"/>
        </w:rPr>
        <w:t>Mercoledì e Venerdì dalle 9.00 alle 13.00</w:t>
      </w:r>
    </w:p>
    <w:p w14:paraId="3E0E11C9" w14:textId="77777777" w:rsidR="00BA1077" w:rsidRPr="00DC0F30" w:rsidRDefault="00BA1077" w:rsidP="00263961">
      <w:pPr>
        <w:pStyle w:val="Paragrafoelenco"/>
        <w:numPr>
          <w:ilvl w:val="0"/>
          <w:numId w:val="2"/>
        </w:numPr>
        <w:shd w:val="clear" w:color="auto" w:fill="FFFFFF"/>
        <w:spacing w:after="120" w:line="240" w:lineRule="auto"/>
        <w:outlineLvl w:val="1"/>
        <w:rPr>
          <w:rFonts w:cstheme="minorHAnsi"/>
          <w:sz w:val="28"/>
          <w:szCs w:val="28"/>
          <w:shd w:val="clear" w:color="auto" w:fill="FFFFFF"/>
        </w:rPr>
      </w:pPr>
      <w:r w:rsidRPr="00DC0F30">
        <w:rPr>
          <w:rFonts w:cstheme="minorHAnsi"/>
          <w:sz w:val="28"/>
          <w:szCs w:val="28"/>
          <w:shd w:val="clear" w:color="auto" w:fill="FFFFFF"/>
        </w:rPr>
        <w:t>Presso</w:t>
      </w:r>
      <w:r w:rsidR="00263961" w:rsidRPr="00DC0F30">
        <w:rPr>
          <w:rFonts w:cstheme="minorHAnsi"/>
          <w:sz w:val="28"/>
          <w:szCs w:val="28"/>
          <w:shd w:val="clear" w:color="auto" w:fill="FFFFFF"/>
        </w:rPr>
        <w:t xml:space="preserve"> la sede comunale di B</w:t>
      </w:r>
      <w:r w:rsidRPr="00DC0F30">
        <w:rPr>
          <w:rFonts w:cstheme="minorHAnsi"/>
          <w:sz w:val="28"/>
          <w:szCs w:val="28"/>
          <w:shd w:val="clear" w:color="auto" w:fill="FFFFFF"/>
        </w:rPr>
        <w:t>aschi – Piazza del Comune n.1</w:t>
      </w:r>
    </w:p>
    <w:p w14:paraId="3CCD1646" w14:textId="77777777" w:rsidR="00BA1077" w:rsidRPr="00DC0F30" w:rsidRDefault="00BA1077" w:rsidP="00263961">
      <w:pPr>
        <w:pStyle w:val="Paragrafoelenco"/>
        <w:numPr>
          <w:ilvl w:val="0"/>
          <w:numId w:val="2"/>
        </w:numPr>
        <w:shd w:val="clear" w:color="auto" w:fill="FFFFFF"/>
        <w:spacing w:after="120" w:line="240" w:lineRule="auto"/>
        <w:outlineLvl w:val="1"/>
        <w:rPr>
          <w:rFonts w:cstheme="minorHAnsi"/>
          <w:sz w:val="28"/>
          <w:szCs w:val="28"/>
          <w:shd w:val="clear" w:color="auto" w:fill="FFFFFF"/>
        </w:rPr>
      </w:pPr>
      <w:r w:rsidRPr="00DC0F30">
        <w:rPr>
          <w:rFonts w:cstheme="minorHAnsi"/>
          <w:sz w:val="28"/>
          <w:szCs w:val="28"/>
          <w:shd w:val="clear" w:color="auto" w:fill="FFFFFF"/>
        </w:rPr>
        <w:t>Presso</w:t>
      </w:r>
      <w:r w:rsidR="00263961" w:rsidRPr="00DC0F30">
        <w:rPr>
          <w:rFonts w:cstheme="minorHAnsi"/>
          <w:sz w:val="28"/>
          <w:szCs w:val="28"/>
          <w:shd w:val="clear" w:color="auto" w:fill="FFFFFF"/>
        </w:rPr>
        <w:t xml:space="preserve"> il Comando della Polizia Locale sita in </w:t>
      </w:r>
      <w:proofErr w:type="spellStart"/>
      <w:r w:rsidR="00263961" w:rsidRPr="00DC0F30">
        <w:rPr>
          <w:rFonts w:cstheme="minorHAnsi"/>
          <w:sz w:val="28"/>
          <w:szCs w:val="28"/>
          <w:shd w:val="clear" w:color="auto" w:fill="FFFFFF"/>
        </w:rPr>
        <w:t>fraz</w:t>
      </w:r>
      <w:proofErr w:type="spellEnd"/>
      <w:r w:rsidR="00263961" w:rsidRPr="00DC0F30">
        <w:rPr>
          <w:rFonts w:cstheme="minorHAnsi"/>
          <w:sz w:val="28"/>
          <w:szCs w:val="28"/>
          <w:shd w:val="clear" w:color="auto" w:fill="FFFFFF"/>
        </w:rPr>
        <w:t xml:space="preserve">. Civitella del Lago – Via dei </w:t>
      </w:r>
      <w:proofErr w:type="spellStart"/>
      <w:r w:rsidR="00263961" w:rsidRPr="00DC0F30">
        <w:rPr>
          <w:rFonts w:cstheme="minorHAnsi"/>
          <w:sz w:val="28"/>
          <w:szCs w:val="28"/>
          <w:shd w:val="clear" w:color="auto" w:fill="FFFFFF"/>
        </w:rPr>
        <w:t>Bugnini</w:t>
      </w:r>
      <w:proofErr w:type="spellEnd"/>
      <w:r w:rsidR="00263961" w:rsidRPr="00DC0F30">
        <w:rPr>
          <w:rFonts w:cstheme="minorHAnsi"/>
          <w:sz w:val="28"/>
          <w:szCs w:val="28"/>
          <w:shd w:val="clear" w:color="auto" w:fill="FFFFFF"/>
        </w:rPr>
        <w:t xml:space="preserve"> n. 11, </w:t>
      </w:r>
    </w:p>
    <w:p w14:paraId="382649AE" w14:textId="77777777" w:rsidR="001A07B6" w:rsidRDefault="00BA1077" w:rsidP="00BA1077">
      <w:pPr>
        <w:shd w:val="clear" w:color="auto" w:fill="FFFFFF"/>
        <w:spacing w:after="120" w:line="240" w:lineRule="auto"/>
        <w:outlineLvl w:val="1"/>
        <w:rPr>
          <w:rFonts w:cstheme="minorHAnsi"/>
          <w:sz w:val="24"/>
          <w:szCs w:val="24"/>
          <w:shd w:val="clear" w:color="auto" w:fill="FFFFFF"/>
        </w:rPr>
      </w:pPr>
      <w:r w:rsidRPr="00BA1077">
        <w:rPr>
          <w:rFonts w:cstheme="minorHAnsi"/>
          <w:sz w:val="24"/>
          <w:szCs w:val="24"/>
          <w:shd w:val="clear" w:color="auto" w:fill="FFFFFF"/>
        </w:rPr>
        <w:t>Per</w:t>
      </w:r>
      <w:r w:rsidR="00263961" w:rsidRPr="00BA1077">
        <w:rPr>
          <w:rFonts w:cstheme="minorHAnsi"/>
          <w:sz w:val="24"/>
          <w:szCs w:val="24"/>
          <w:shd w:val="clear" w:color="auto" w:fill="FFFFFF"/>
        </w:rPr>
        <w:t xml:space="preserve"> prenotazione </w:t>
      </w:r>
      <w:r>
        <w:rPr>
          <w:rFonts w:cstheme="minorHAnsi"/>
          <w:sz w:val="24"/>
          <w:szCs w:val="24"/>
          <w:shd w:val="clear" w:color="auto" w:fill="FFFFFF"/>
        </w:rPr>
        <w:t xml:space="preserve">e </w:t>
      </w:r>
      <w:r w:rsidRPr="00BA1077">
        <w:rPr>
          <w:rFonts w:cstheme="minorHAnsi"/>
          <w:sz w:val="24"/>
          <w:szCs w:val="24"/>
          <w:shd w:val="clear" w:color="auto" w:fill="FFFFFF"/>
        </w:rPr>
        <w:t xml:space="preserve">concordare </w:t>
      </w:r>
      <w:r w:rsidR="00263961" w:rsidRPr="00BA1077">
        <w:rPr>
          <w:rFonts w:cstheme="minorHAnsi"/>
          <w:sz w:val="24"/>
          <w:szCs w:val="24"/>
          <w:shd w:val="clear" w:color="auto" w:fill="FFFFFF"/>
        </w:rPr>
        <w:t>appuntamento</w:t>
      </w:r>
      <w:r w:rsidRPr="00BA1077">
        <w:rPr>
          <w:rFonts w:cstheme="minorHAnsi"/>
          <w:sz w:val="24"/>
          <w:szCs w:val="24"/>
          <w:shd w:val="clear" w:color="auto" w:fill="FFFFFF"/>
        </w:rPr>
        <w:t xml:space="preserve"> utilizzare</w:t>
      </w:r>
      <w:r w:rsidR="00263961" w:rsidRPr="00BA1077">
        <w:rPr>
          <w:rFonts w:cstheme="minorHAnsi"/>
          <w:sz w:val="24"/>
          <w:szCs w:val="24"/>
          <w:shd w:val="clear" w:color="auto" w:fill="FFFFFF"/>
        </w:rPr>
        <w:t xml:space="preserve"> i numeri</w:t>
      </w:r>
      <w:r>
        <w:rPr>
          <w:rFonts w:cstheme="minorHAnsi"/>
          <w:sz w:val="24"/>
          <w:szCs w:val="24"/>
          <w:shd w:val="clear" w:color="auto" w:fill="FFFFFF"/>
        </w:rPr>
        <w:t>:</w:t>
      </w:r>
      <w:r w:rsidR="00263961" w:rsidRPr="00BA1077">
        <w:rPr>
          <w:rFonts w:cstheme="minorHAnsi"/>
          <w:sz w:val="24"/>
          <w:szCs w:val="24"/>
          <w:shd w:val="clear" w:color="auto" w:fill="FFFFFF"/>
        </w:rPr>
        <w:t xml:space="preserve"> </w:t>
      </w:r>
    </w:p>
    <w:p w14:paraId="01FEDD8B" w14:textId="323C128F" w:rsidR="001A07B6" w:rsidRPr="001A07B6" w:rsidRDefault="001A07B6" w:rsidP="001A07B6">
      <w:pPr>
        <w:pStyle w:val="Paragrafoelenco"/>
        <w:numPr>
          <w:ilvl w:val="0"/>
          <w:numId w:val="3"/>
        </w:numPr>
        <w:shd w:val="clear" w:color="auto" w:fill="FFFFFF"/>
        <w:spacing w:after="120" w:line="240" w:lineRule="auto"/>
        <w:outlineLvl w:val="1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b/>
          <w:sz w:val="24"/>
          <w:szCs w:val="24"/>
          <w:shd w:val="clear" w:color="auto" w:fill="FFFFFF"/>
        </w:rPr>
        <w:t xml:space="preserve">Ufficio Tecnico-Urbanistica </w:t>
      </w:r>
      <w:r w:rsidR="00263961" w:rsidRPr="001A07B6">
        <w:rPr>
          <w:rFonts w:cstheme="minorHAnsi"/>
          <w:b/>
          <w:sz w:val="24"/>
          <w:szCs w:val="24"/>
          <w:shd w:val="clear" w:color="auto" w:fill="FFFFFF"/>
        </w:rPr>
        <w:t xml:space="preserve">0744/957225 </w:t>
      </w:r>
      <w:r>
        <w:rPr>
          <w:rFonts w:cstheme="minorHAnsi"/>
          <w:b/>
          <w:sz w:val="24"/>
          <w:szCs w:val="24"/>
          <w:shd w:val="clear" w:color="auto" w:fill="FFFFFF"/>
        </w:rPr>
        <w:t xml:space="preserve">digitare 5 - 2 </w:t>
      </w:r>
    </w:p>
    <w:p w14:paraId="22DC557F" w14:textId="53B4315E" w:rsidR="00263961" w:rsidRPr="001A07B6" w:rsidRDefault="001A07B6" w:rsidP="001A07B6">
      <w:pPr>
        <w:pStyle w:val="Paragrafoelenco"/>
        <w:numPr>
          <w:ilvl w:val="0"/>
          <w:numId w:val="3"/>
        </w:numPr>
        <w:shd w:val="clear" w:color="auto" w:fill="FFFFFF"/>
        <w:spacing w:after="120" w:line="240" w:lineRule="auto"/>
        <w:outlineLvl w:val="1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b/>
          <w:sz w:val="24"/>
          <w:szCs w:val="24"/>
          <w:shd w:val="clear" w:color="auto" w:fill="FFFFFF"/>
        </w:rPr>
        <w:t xml:space="preserve">Ufficio Polizia Locale </w:t>
      </w:r>
      <w:r w:rsidR="00263961" w:rsidRPr="001A07B6">
        <w:rPr>
          <w:rFonts w:cstheme="minorHAnsi"/>
          <w:b/>
          <w:sz w:val="24"/>
          <w:szCs w:val="24"/>
          <w:shd w:val="clear" w:color="auto" w:fill="FFFFFF"/>
        </w:rPr>
        <w:t>0744/950501</w:t>
      </w:r>
      <w:r>
        <w:rPr>
          <w:rFonts w:cstheme="minorHAnsi"/>
          <w:b/>
          <w:sz w:val="24"/>
          <w:szCs w:val="24"/>
          <w:shd w:val="clear" w:color="auto" w:fill="FFFFFF"/>
        </w:rPr>
        <w:t xml:space="preserve"> digitare 2</w:t>
      </w:r>
    </w:p>
    <w:p w14:paraId="79C8A959" w14:textId="77777777" w:rsidR="00263961" w:rsidRDefault="00263961" w:rsidP="00263961"/>
    <w:p w14:paraId="2215AEB9" w14:textId="77777777" w:rsidR="00BA1077" w:rsidRPr="00DC0F30" w:rsidRDefault="00BA1077" w:rsidP="00BA1077">
      <w:pPr>
        <w:shd w:val="clear" w:color="auto" w:fill="FFFFFF"/>
        <w:spacing w:after="120" w:line="240" w:lineRule="auto"/>
        <w:jc w:val="both"/>
        <w:outlineLvl w:val="1"/>
        <w:rPr>
          <w:rFonts w:cstheme="minorHAnsi"/>
          <w:shd w:val="clear" w:color="auto" w:fill="FFFFFF"/>
        </w:rPr>
      </w:pPr>
      <w:r w:rsidRPr="00DC0F30">
        <w:t>*</w:t>
      </w:r>
      <w:r w:rsidRPr="00DC0F30">
        <w:rPr>
          <w:rFonts w:ascii="Verdana" w:eastAsia="Times New Roman" w:hAnsi="Verdana" w:cs="Times New Roman"/>
          <w:lang w:eastAsia="it-IT"/>
        </w:rPr>
        <w:t xml:space="preserve"> </w:t>
      </w:r>
      <w:r w:rsidRPr="00DC0F30">
        <w:rPr>
          <w:rFonts w:eastAsia="Times New Roman" w:cstheme="minorHAnsi"/>
          <w:lang w:eastAsia="it-IT"/>
        </w:rPr>
        <w:t xml:space="preserve">È iniziato il percorso del Servizio Civile Digitale relativo al progetto </w:t>
      </w:r>
      <w:r w:rsidRPr="00DC0F30">
        <w:rPr>
          <w:rFonts w:eastAsia="Times New Roman" w:cstheme="minorHAnsi"/>
          <w:b/>
          <w:bCs/>
          <w:lang w:eastAsia="it-IT"/>
        </w:rPr>
        <w:t>“Comuni connessi e cittadini digitali”</w:t>
      </w:r>
      <w:r w:rsidRPr="00DC0F30">
        <w:rPr>
          <w:rFonts w:eastAsia="Times New Roman" w:cstheme="minorHAnsi"/>
          <w:lang w:eastAsia="it-IT"/>
        </w:rPr>
        <w:t xml:space="preserve">, </w:t>
      </w:r>
      <w:r w:rsidRPr="00DC0F30">
        <w:rPr>
          <w:rFonts w:cstheme="minorHAnsi"/>
          <w:shd w:val="clear" w:color="auto" w:fill="FFFFFF"/>
        </w:rPr>
        <w:t>attraverso il quale, il Comune di Baschi si impegna ad accrescere le competenze digitali dei cittadini con azioni di</w:t>
      </w:r>
      <w:r w:rsidRPr="00DC0F30">
        <w:rPr>
          <w:rStyle w:val="Enfasigrassetto"/>
          <w:rFonts w:cstheme="minorHAnsi"/>
          <w:bdr w:val="none" w:sz="0" w:space="0" w:color="auto" w:frame="1"/>
          <w:shd w:val="clear" w:color="auto" w:fill="FFFFFF"/>
        </w:rPr>
        <w:t> formazione, informazione </w:t>
      </w:r>
      <w:r w:rsidRPr="00DC0F30">
        <w:rPr>
          <w:rFonts w:cstheme="minorHAnsi"/>
          <w:shd w:val="clear" w:color="auto" w:fill="FFFFFF"/>
        </w:rPr>
        <w:t xml:space="preserve">e creazione di postazioni dedicate, con l'obiettivo di migliorare l'accesso ai servizi della PA (Pubblica Amministrazione). </w:t>
      </w:r>
    </w:p>
    <w:p w14:paraId="34DCBE8F" w14:textId="77777777" w:rsidR="00BA1077" w:rsidRPr="00DC0F30" w:rsidRDefault="00BA1077" w:rsidP="00BA1077">
      <w:pPr>
        <w:shd w:val="clear" w:color="auto" w:fill="FFFFFF"/>
        <w:spacing w:after="120" w:line="240" w:lineRule="auto"/>
        <w:jc w:val="both"/>
        <w:outlineLvl w:val="1"/>
        <w:rPr>
          <w:rFonts w:cstheme="minorHAnsi"/>
          <w:shd w:val="clear" w:color="auto" w:fill="FFFFFF"/>
        </w:rPr>
      </w:pPr>
      <w:r w:rsidRPr="00DC0F30">
        <w:rPr>
          <w:rFonts w:cstheme="minorHAnsi"/>
          <w:shd w:val="clear" w:color="auto" w:fill="FFFFFF"/>
        </w:rPr>
        <w:t>L’amministrazione quindi valorizza le esperienze progettuali già in essere a favore dei comuni, in diminuzione del </w:t>
      </w:r>
      <w:proofErr w:type="spellStart"/>
      <w:r w:rsidRPr="00DC0F30">
        <w:rPr>
          <w:rFonts w:cstheme="minorHAnsi"/>
          <w:shd w:val="clear" w:color="auto" w:fill="FFFFFF"/>
        </w:rPr>
        <w:t>digital</w:t>
      </w:r>
      <w:proofErr w:type="spellEnd"/>
      <w:r w:rsidRPr="00DC0F30">
        <w:rPr>
          <w:rFonts w:cstheme="minorHAnsi"/>
          <w:shd w:val="clear" w:color="auto" w:fill="FFFFFF"/>
        </w:rPr>
        <w:t xml:space="preserve"> divide. </w:t>
      </w:r>
    </w:p>
    <w:p w14:paraId="13873524" w14:textId="77777777" w:rsidR="00BA1077" w:rsidRPr="00DC0F30" w:rsidRDefault="00BA1077" w:rsidP="00BA1077">
      <w:pPr>
        <w:shd w:val="clear" w:color="auto" w:fill="FFFFFF"/>
        <w:spacing w:after="120" w:line="240" w:lineRule="auto"/>
        <w:jc w:val="both"/>
        <w:outlineLvl w:val="1"/>
        <w:rPr>
          <w:rFonts w:eastAsia="Times New Roman" w:cstheme="minorHAnsi"/>
          <w:color w:val="000000"/>
          <w:lang w:eastAsia="it-IT"/>
        </w:rPr>
      </w:pPr>
      <w:r w:rsidRPr="00DC0F30">
        <w:rPr>
          <w:rFonts w:cstheme="minorHAnsi"/>
          <w:shd w:val="clear" w:color="auto" w:fill="FFFFFF"/>
        </w:rPr>
        <w:t xml:space="preserve">I volontari coinvolti </w:t>
      </w:r>
      <w:r w:rsidRPr="00DC0F30">
        <w:rPr>
          <w:rFonts w:eastAsia="Times New Roman" w:cstheme="minorHAnsi"/>
          <w:color w:val="000000"/>
          <w:lang w:eastAsia="it-IT"/>
        </w:rPr>
        <w:t xml:space="preserve">saranno fondamentali per aiutare la cittadinanza, specialmente quella più fragile, a sfruttare appieno le potenzialità dei nostri servizi digitali, </w:t>
      </w:r>
      <w:r w:rsidRPr="00DC0F30">
        <w:rPr>
          <w:rFonts w:cstheme="minorHAnsi"/>
          <w:shd w:val="clear" w:color="auto" w:fill="FFFFFF"/>
        </w:rPr>
        <w:t>rendendosi disponibili per istruire il cittadino all’apertura dello SPID e per l’accesso ai servizi digitali,</w:t>
      </w:r>
      <w:r w:rsidRPr="00DC0F30">
        <w:rPr>
          <w:rFonts w:eastAsia="Times New Roman" w:cstheme="minorHAnsi"/>
          <w:color w:val="000000"/>
          <w:lang w:eastAsia="it-IT"/>
        </w:rPr>
        <w:t xml:space="preserve"> all’utilizzo dei vari dispositivi per i servizi sanitari digitali, quali i totem o le app specifiche. Inoltre, predisporranno informative relative alle opportunità di apprendimento digitale, specifiche per i servizi sanitari pubblici, e presso istituzioni pubbliche (scuole, Comuni, ecc.)</w:t>
      </w:r>
    </w:p>
    <w:p w14:paraId="450E5A9A" w14:textId="77777777" w:rsidR="00BA1077" w:rsidRDefault="00BA1077" w:rsidP="00263961"/>
    <w:sectPr w:rsidR="00BA107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17D72"/>
    <w:multiLevelType w:val="hybridMultilevel"/>
    <w:tmpl w:val="C8CCE78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714052"/>
    <w:multiLevelType w:val="hybridMultilevel"/>
    <w:tmpl w:val="981AB8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6A3910"/>
    <w:multiLevelType w:val="hybridMultilevel"/>
    <w:tmpl w:val="C16CF16E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655793503">
    <w:abstractNumId w:val="1"/>
  </w:num>
  <w:num w:numId="2" w16cid:durableId="860321142">
    <w:abstractNumId w:val="2"/>
  </w:num>
  <w:num w:numId="3" w16cid:durableId="18613127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5D33"/>
    <w:rsid w:val="000A7AD6"/>
    <w:rsid w:val="001A07B6"/>
    <w:rsid w:val="00263961"/>
    <w:rsid w:val="00830234"/>
    <w:rsid w:val="00A2257C"/>
    <w:rsid w:val="00A33399"/>
    <w:rsid w:val="00BA1077"/>
    <w:rsid w:val="00BA5D33"/>
    <w:rsid w:val="00DC0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14D6A"/>
  <w15:chartTrackingRefBased/>
  <w15:docId w15:val="{C79681A3-FED2-44CF-B162-AA1252A92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63961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BA107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Prosperini</dc:creator>
  <cp:keywords/>
  <dc:description/>
  <cp:lastModifiedBy>Damiano Bernardini</cp:lastModifiedBy>
  <cp:revision>4</cp:revision>
  <dcterms:created xsi:type="dcterms:W3CDTF">2023-12-20T11:14:00Z</dcterms:created>
  <dcterms:modified xsi:type="dcterms:W3CDTF">2024-01-03T11:59:00Z</dcterms:modified>
</cp:coreProperties>
</file>