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4B" w:rsidRPr="0022004B" w:rsidRDefault="0022004B" w:rsidP="0022004B">
      <w:pPr>
        <w:pStyle w:val="Default"/>
        <w:spacing w:line="360" w:lineRule="auto"/>
        <w:jc w:val="center"/>
        <w:rPr>
          <w:sz w:val="32"/>
          <w:szCs w:val="32"/>
        </w:rPr>
      </w:pPr>
    </w:p>
    <w:p w:rsidR="0022004B" w:rsidRPr="00482F52" w:rsidRDefault="0022004B" w:rsidP="0022004B">
      <w:pPr>
        <w:pStyle w:val="Default"/>
        <w:spacing w:line="360" w:lineRule="auto"/>
        <w:jc w:val="center"/>
        <w:rPr>
          <w:sz w:val="48"/>
          <w:szCs w:val="48"/>
        </w:rPr>
      </w:pPr>
      <w:r w:rsidRPr="00482F52">
        <w:rPr>
          <w:b/>
          <w:bCs/>
          <w:sz w:val="48"/>
          <w:szCs w:val="48"/>
        </w:rPr>
        <w:t>AVVISO BANDO DI CONCORSO</w:t>
      </w:r>
    </w:p>
    <w:p w:rsidR="0022004B" w:rsidRDefault="004559D1" w:rsidP="0022004B">
      <w:pPr>
        <w:pStyle w:val="Default"/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</w:t>
      </w:r>
      <w:r w:rsidR="0022004B" w:rsidRPr="00407357">
        <w:rPr>
          <w:b/>
          <w:bCs/>
          <w:sz w:val="48"/>
          <w:szCs w:val="48"/>
        </w:rPr>
        <w:t>ER L’ASSEGNAZIONE DEI CONTRIBUTI DEL FONDO NAZIONALE PER L’ACCESSO ALLE ABITAZIONI IN LOCAZIONE, AI SENSI DELL’ART. 11 DELLA LEGGE 431/1998.</w:t>
      </w:r>
    </w:p>
    <w:p w:rsidR="004559D1" w:rsidRPr="004559D1" w:rsidRDefault="004559D1" w:rsidP="0022004B">
      <w:pPr>
        <w:pStyle w:val="Default"/>
        <w:spacing w:line="360" w:lineRule="auto"/>
        <w:jc w:val="center"/>
        <w:rPr>
          <w:b/>
          <w:bCs/>
          <w:sz w:val="56"/>
          <w:szCs w:val="56"/>
          <w:u w:val="single"/>
        </w:rPr>
      </w:pPr>
      <w:r w:rsidRPr="004559D1">
        <w:rPr>
          <w:b/>
          <w:bCs/>
          <w:sz w:val="56"/>
          <w:szCs w:val="56"/>
          <w:u w:val="single"/>
        </w:rPr>
        <w:t>Anno 2021</w:t>
      </w:r>
    </w:p>
    <w:p w:rsidR="0022004B" w:rsidRPr="00407357" w:rsidRDefault="0022004B" w:rsidP="0022004B">
      <w:pPr>
        <w:pStyle w:val="Default"/>
        <w:rPr>
          <w:sz w:val="48"/>
          <w:szCs w:val="48"/>
        </w:rPr>
      </w:pPr>
    </w:p>
    <w:p w:rsidR="0022004B" w:rsidRDefault="0022004B" w:rsidP="0040735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AMBITO DI APPLICAZIONE </w:t>
      </w:r>
    </w:p>
    <w:p w:rsidR="0022004B" w:rsidRDefault="0022004B" w:rsidP="004073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procedure e le modalità per l’erogazione dei contributi del Fondo Nazionale per il sostegno all’accesso alle abitazioni in locazione sono disciplinate con Deliberazione del Consiglio Regionale del 20.12.1999 n. 755. </w:t>
      </w:r>
    </w:p>
    <w:p w:rsidR="0022004B" w:rsidRDefault="0022004B" w:rsidP="004073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richiedente deve presentare la domanda presso il Comune di residenza o nel Comune dove ha il domicilio di lavoro. </w:t>
      </w:r>
    </w:p>
    <w:p w:rsidR="0022004B" w:rsidRDefault="0022004B" w:rsidP="004073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Qualora il richiedente soddisfi entrambe le condizioni è prevalente il Comune di residenza. </w:t>
      </w:r>
    </w:p>
    <w:p w:rsidR="0022004B" w:rsidRDefault="0022004B" w:rsidP="0040735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REQUISITI SOGGETTIVI RICHIESTI PER L’ACCESSO AI CONTRIBUTI </w:t>
      </w:r>
    </w:p>
    <w:p w:rsidR="0022004B" w:rsidRDefault="0022004B" w:rsidP="004073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Possono beneficiare dei contributi i conduttori di alloggi in locazione, titolari di un contratto registrato, alla data di emanazione del presente bando, che siano in possesso dei seguenti requisiti soggettivi: </w:t>
      </w:r>
    </w:p>
    <w:p w:rsidR="0022004B" w:rsidRDefault="0022004B" w:rsidP="00407357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1) </w:t>
      </w:r>
      <w:r>
        <w:rPr>
          <w:b/>
          <w:bCs/>
          <w:sz w:val="28"/>
          <w:szCs w:val="28"/>
        </w:rPr>
        <w:t xml:space="preserve">Requisiti che deve possedere il solo richiedente, titolare della domanda: </w:t>
      </w:r>
    </w:p>
    <w:p w:rsidR="0022004B" w:rsidRDefault="0022004B" w:rsidP="00407357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 w:rsidR="00EB20AF">
        <w:rPr>
          <w:sz w:val="28"/>
          <w:szCs w:val="28"/>
        </w:rPr>
        <w:t>1</w:t>
      </w:r>
      <w:r>
        <w:rPr>
          <w:sz w:val="28"/>
          <w:szCs w:val="28"/>
        </w:rPr>
        <w:t xml:space="preserve"> Cittadinanza italiana o di uno Stato dell'Unione europea ovvero condizione di stranieri titolari di permesso di soggiorno CE per soggiornanti di lungo periodo ai sensi dell'articolo 9 del decreto legislativo 25 luglio 1998, n. 286 (Testo unico delle disposizioni concernenti la disciplina dell'immigrazione e norme sulla condizione dello straniero) o di stranieri in possesso dei requisiti di cui all' articolo 40, comma 6 dello stesso </w:t>
      </w:r>
      <w:proofErr w:type="spellStart"/>
      <w:r>
        <w:rPr>
          <w:sz w:val="28"/>
          <w:szCs w:val="28"/>
        </w:rPr>
        <w:t>D.Lgs.</w:t>
      </w:r>
      <w:proofErr w:type="spellEnd"/>
      <w:r>
        <w:rPr>
          <w:sz w:val="28"/>
          <w:szCs w:val="28"/>
        </w:rPr>
        <w:t xml:space="preserve"> 286/1998; </w:t>
      </w:r>
    </w:p>
    <w:p w:rsidR="0022004B" w:rsidRDefault="00EB20AF" w:rsidP="004073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2004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2004B">
        <w:rPr>
          <w:sz w:val="28"/>
          <w:szCs w:val="28"/>
        </w:rPr>
        <w:t xml:space="preserve"> residenza anagrafica o attività lavorativa stabile ed esclusiva o principale nel bacino di utenza a cui appartiene il Comune che emana il bando, a condizione che le stesse sussistano nell'ambito territoriale regionale da almeno cinque anni consecutivi; </w:t>
      </w:r>
    </w:p>
    <w:p w:rsidR="0022004B" w:rsidRDefault="0022004B" w:rsidP="004073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è stabile ed esclusiva, l'attività lavorativa svolta dal richiedente nel territorio regionale negli ultimi cinque anni; </w:t>
      </w:r>
    </w:p>
    <w:p w:rsidR="0022004B" w:rsidRDefault="0022004B" w:rsidP="004073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è principale, l'attività lavorativa svolta negli ultimi cinque anni che, dal punto di vista retributivo o temporale di ciascun anno, viene svolta nel territorio regionale nella misura di almeno il sessanta per cento o della retribuzione complessiva o del tempo lavoro ". </w:t>
      </w:r>
    </w:p>
    <w:p w:rsidR="0022004B" w:rsidRDefault="0022004B" w:rsidP="00407357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2) </w:t>
      </w:r>
      <w:r>
        <w:rPr>
          <w:b/>
          <w:bCs/>
          <w:sz w:val="28"/>
          <w:szCs w:val="28"/>
        </w:rPr>
        <w:t xml:space="preserve">Requisiti che devono possedere tutti i componenti del nucleo familiare anagrafico, compreso il richiedente titolare della domanda: </w:t>
      </w:r>
    </w:p>
    <w:p w:rsidR="0022004B" w:rsidRDefault="00EB20AF" w:rsidP="00407357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B</w:t>
      </w:r>
      <w:r w:rsidR="0022004B" w:rsidRPr="00407357">
        <w:rPr>
          <w:b/>
          <w:sz w:val="28"/>
          <w:szCs w:val="28"/>
        </w:rPr>
        <w:t>.</w:t>
      </w:r>
      <w:r w:rsidR="00407357" w:rsidRPr="00407357">
        <w:rPr>
          <w:b/>
          <w:sz w:val="28"/>
          <w:szCs w:val="28"/>
        </w:rPr>
        <w:t xml:space="preserve"> N</w:t>
      </w:r>
      <w:r w:rsidR="0022004B" w:rsidRPr="00407357">
        <w:rPr>
          <w:b/>
          <w:sz w:val="28"/>
          <w:szCs w:val="28"/>
        </w:rPr>
        <w:t xml:space="preserve">on titolarità </w:t>
      </w:r>
      <w:r w:rsidR="0022004B" w:rsidRPr="00407357">
        <w:rPr>
          <w:sz w:val="28"/>
          <w:szCs w:val="28"/>
        </w:rPr>
        <w:t>del diritto di proprietà</w:t>
      </w:r>
      <w:r w:rsidR="0022004B">
        <w:rPr>
          <w:sz w:val="28"/>
          <w:szCs w:val="28"/>
        </w:rPr>
        <w:t xml:space="preserve">, comproprietà, usufrutto, uso e abitazione su un alloggio, o quota parte di esso, ovunque ubicato sul territorio nazionale, adeguato alle esigenze del nucleo familiare. </w:t>
      </w:r>
    </w:p>
    <w:p w:rsidR="0022004B" w:rsidRDefault="00EB20AF" w:rsidP="0040735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B.1 </w:t>
      </w:r>
      <w:bookmarkStart w:id="0" w:name="_GoBack"/>
      <w:bookmarkEnd w:id="0"/>
      <w:r w:rsidR="0022004B">
        <w:rPr>
          <w:b/>
          <w:bCs/>
          <w:sz w:val="28"/>
          <w:szCs w:val="28"/>
        </w:rPr>
        <w:t xml:space="preserve">Non essere titolare dei contributi per l’autonoma sistemazione concessi a seguito di eventi sismici o di altri contributi pubblici concessi ad integrazione del canone d’affitto. </w:t>
      </w:r>
    </w:p>
    <w:p w:rsidR="004559D1" w:rsidRDefault="0022004B" w:rsidP="00407357">
      <w:pPr>
        <w:pStyle w:val="Default"/>
        <w:jc w:val="both"/>
        <w:rPr>
          <w:b/>
          <w:bCs/>
          <w:sz w:val="28"/>
          <w:szCs w:val="28"/>
        </w:rPr>
      </w:pPr>
      <w:r w:rsidRPr="00482F52">
        <w:rPr>
          <w:b/>
          <w:sz w:val="28"/>
          <w:szCs w:val="28"/>
        </w:rPr>
        <w:t xml:space="preserve">C. Essere percettore di </w:t>
      </w:r>
      <w:r w:rsidRPr="00482F52">
        <w:rPr>
          <w:b/>
          <w:bCs/>
          <w:sz w:val="28"/>
          <w:szCs w:val="28"/>
        </w:rPr>
        <w:t>reddito</w:t>
      </w:r>
      <w:r>
        <w:rPr>
          <w:b/>
          <w:bCs/>
          <w:sz w:val="28"/>
          <w:szCs w:val="28"/>
        </w:rPr>
        <w:t xml:space="preserve"> nell’anno di riferimento</w:t>
      </w:r>
      <w:r w:rsidR="004559D1">
        <w:rPr>
          <w:b/>
          <w:bCs/>
          <w:sz w:val="28"/>
          <w:szCs w:val="28"/>
        </w:rPr>
        <w:t xml:space="preserve"> (anno relativo ai redditi da considerare per la richiesta ISEE):</w:t>
      </w:r>
    </w:p>
    <w:p w:rsidR="004559D1" w:rsidRDefault="004559D1" w:rsidP="004559D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C.1 Avere un’attestazione ISEE non superiore ad € 30.000,00;</w:t>
      </w:r>
    </w:p>
    <w:p w:rsidR="0022004B" w:rsidRDefault="004559D1" w:rsidP="004559D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C.2 Il nucleo familiare che ha subito una riduzione del reddito in ragione dell’emergenza COVID-19, può presentare l’ISEE corrente (riduzione del reddito IRPEF superiore al 25%, in base a quanto stabilito dalla vigente normativa).  </w:t>
      </w:r>
      <w:r w:rsidR="0022004B">
        <w:rPr>
          <w:b/>
          <w:bCs/>
          <w:sz w:val="28"/>
          <w:szCs w:val="28"/>
        </w:rPr>
        <w:t xml:space="preserve"> </w:t>
      </w:r>
      <w:r w:rsidR="0022004B">
        <w:rPr>
          <w:sz w:val="28"/>
          <w:szCs w:val="28"/>
        </w:rPr>
        <w:t xml:space="preserve"> </w:t>
      </w:r>
    </w:p>
    <w:p w:rsidR="0022004B" w:rsidRDefault="0022004B" w:rsidP="0040735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MODALITA’ E PRESENTAZIONE DELLA DOMANDA: </w:t>
      </w:r>
    </w:p>
    <w:p w:rsidR="0022004B" w:rsidRDefault="0022004B" w:rsidP="00407357">
      <w:pPr>
        <w:pStyle w:val="Default"/>
        <w:jc w:val="both"/>
        <w:rPr>
          <w:sz w:val="28"/>
          <w:szCs w:val="28"/>
        </w:rPr>
      </w:pPr>
      <w:r w:rsidRPr="0022004B">
        <w:rPr>
          <w:b/>
          <w:sz w:val="28"/>
          <w:szCs w:val="28"/>
          <w:u w:val="single"/>
        </w:rPr>
        <w:t>La domanda di assegnazione dei contributi, redatta in bollo da € 16,00</w:t>
      </w:r>
      <w:r>
        <w:rPr>
          <w:sz w:val="28"/>
          <w:szCs w:val="28"/>
        </w:rPr>
        <w:t xml:space="preserve">, debitamente compilata e sottoscritta dal richiedente, deve essere spedita tramite Servizio Postale a mezzo lettera Raccomandata A.R. </w:t>
      </w:r>
      <w:r w:rsidR="00C35DDC">
        <w:rPr>
          <w:sz w:val="28"/>
          <w:szCs w:val="28"/>
        </w:rPr>
        <w:t>o</w:t>
      </w:r>
      <w:r>
        <w:rPr>
          <w:sz w:val="28"/>
          <w:szCs w:val="28"/>
        </w:rPr>
        <w:t xml:space="preserve"> essere presentata direttamente all’Ufficio Protocollo del Comune, </w:t>
      </w:r>
      <w:r w:rsidRPr="00482F52">
        <w:rPr>
          <w:b/>
          <w:bCs/>
          <w:sz w:val="28"/>
          <w:szCs w:val="28"/>
          <w:u w:val="single"/>
        </w:rPr>
        <w:t xml:space="preserve">ENTRO E NON OLTRE LE ORE 12:00 DEL GIORNO </w:t>
      </w:r>
      <w:r w:rsidR="004559D1">
        <w:rPr>
          <w:b/>
          <w:bCs/>
          <w:sz w:val="28"/>
          <w:szCs w:val="28"/>
          <w:u w:val="single"/>
        </w:rPr>
        <w:t>30</w:t>
      </w:r>
      <w:r w:rsidRPr="00482F52">
        <w:rPr>
          <w:b/>
          <w:bCs/>
          <w:sz w:val="28"/>
          <w:szCs w:val="28"/>
          <w:u w:val="single"/>
        </w:rPr>
        <w:t xml:space="preserve"> </w:t>
      </w:r>
      <w:r w:rsidR="004559D1">
        <w:rPr>
          <w:b/>
          <w:bCs/>
          <w:sz w:val="28"/>
          <w:szCs w:val="28"/>
          <w:u w:val="single"/>
        </w:rPr>
        <w:t>N</w:t>
      </w:r>
      <w:r w:rsidRPr="00482F52">
        <w:rPr>
          <w:b/>
          <w:bCs/>
          <w:sz w:val="28"/>
          <w:szCs w:val="28"/>
          <w:u w:val="single"/>
        </w:rPr>
        <w:t>O</w:t>
      </w:r>
      <w:r w:rsidR="004559D1">
        <w:rPr>
          <w:b/>
          <w:bCs/>
          <w:sz w:val="28"/>
          <w:szCs w:val="28"/>
          <w:u w:val="single"/>
        </w:rPr>
        <w:t>VEMBRE</w:t>
      </w:r>
      <w:r w:rsidRPr="00482F52">
        <w:rPr>
          <w:b/>
          <w:bCs/>
          <w:sz w:val="28"/>
          <w:szCs w:val="28"/>
          <w:u w:val="single"/>
        </w:rPr>
        <w:t xml:space="preserve"> 202</w:t>
      </w:r>
      <w:r w:rsidR="004559D1">
        <w:rPr>
          <w:b/>
          <w:bCs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, della data di spedizione farà fede il timbro postale o il timbro del protocollo. </w:t>
      </w:r>
    </w:p>
    <w:p w:rsidR="0022004B" w:rsidRDefault="0022004B" w:rsidP="004073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firme in calce alla domanda devono essere apposte in presenza dell’incaricato dell’ufficio segreteria oppure la domanda dovrà essere accompagnata da copia fotostatica di documento di riconoscimento. </w:t>
      </w:r>
    </w:p>
    <w:p w:rsidR="0022004B" w:rsidRPr="00482F52" w:rsidRDefault="0022004B" w:rsidP="00407357">
      <w:pPr>
        <w:pStyle w:val="Default"/>
        <w:jc w:val="both"/>
        <w:rPr>
          <w:rStyle w:val="Enfasiintensa"/>
          <w:b/>
        </w:rPr>
      </w:pPr>
      <w:r>
        <w:rPr>
          <w:sz w:val="28"/>
          <w:szCs w:val="28"/>
        </w:rPr>
        <w:t xml:space="preserve">La domanda deve essere redatta su apposito modello, in distribuzione gratuita presso l’Ufficio Servizi Sociali e pubblicata sul sito del comune di Baschi </w:t>
      </w:r>
      <w:hyperlink r:id="rId4" w:history="1">
        <w:r w:rsidRPr="00482F52">
          <w:rPr>
            <w:rStyle w:val="Enfasiintensa"/>
            <w:b/>
          </w:rPr>
          <w:t>www.comune.baschi</w:t>
        </w:r>
      </w:hyperlink>
      <w:r w:rsidRPr="00482F52">
        <w:rPr>
          <w:rStyle w:val="Enfasiintensa"/>
          <w:b/>
        </w:rPr>
        <w:t xml:space="preserve">.tr.it. </w:t>
      </w:r>
    </w:p>
    <w:p w:rsidR="0022004B" w:rsidRDefault="0022004B" w:rsidP="004073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richiedente dichiara, ai sensi dell’art. 46 e 47 del D.P.R. 28 Dicembre 2000 n. 445, il possesso dei requisiti di cui ai precedenti punti. </w:t>
      </w:r>
    </w:p>
    <w:p w:rsidR="0022004B" w:rsidRDefault="0022004B" w:rsidP="0040735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Nel caso in cui vengano accertate difformità rispetto a quanto autocertificato nella domanda di partecipazione al Bando, verranno applicate le sanzioni amministrative e penali previste dal D.P.R. n. 445/2000 </w:t>
      </w:r>
      <w:proofErr w:type="spellStart"/>
      <w:proofErr w:type="gramStart"/>
      <w:r>
        <w:rPr>
          <w:b/>
          <w:bCs/>
          <w:sz w:val="28"/>
          <w:szCs w:val="28"/>
        </w:rPr>
        <w:t>artt</w:t>
      </w:r>
      <w:proofErr w:type="spellEnd"/>
      <w:r>
        <w:rPr>
          <w:b/>
          <w:bCs/>
          <w:sz w:val="28"/>
          <w:szCs w:val="28"/>
        </w:rPr>
        <w:t xml:space="preserve"> .</w:t>
      </w:r>
      <w:proofErr w:type="gramEnd"/>
      <w:r>
        <w:rPr>
          <w:b/>
          <w:bCs/>
          <w:sz w:val="28"/>
          <w:szCs w:val="28"/>
        </w:rPr>
        <w:t xml:space="preserve"> 75 e 76. </w:t>
      </w:r>
    </w:p>
    <w:p w:rsidR="0022004B" w:rsidRDefault="0022004B" w:rsidP="00407357">
      <w:pPr>
        <w:pStyle w:val="Default"/>
        <w:jc w:val="both"/>
        <w:rPr>
          <w:b/>
          <w:bCs/>
          <w:sz w:val="28"/>
          <w:szCs w:val="28"/>
        </w:rPr>
      </w:pPr>
    </w:p>
    <w:p w:rsidR="0022004B" w:rsidRDefault="0022004B" w:rsidP="0040735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BASCHI lì 1</w:t>
      </w:r>
      <w:r w:rsidR="004559D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4559D1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.202</w:t>
      </w:r>
      <w:r w:rsidR="004559D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</w:p>
    <w:sectPr w:rsidR="0022004B" w:rsidSect="002460D6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4B"/>
    <w:rsid w:val="0022004B"/>
    <w:rsid w:val="002460D6"/>
    <w:rsid w:val="00407357"/>
    <w:rsid w:val="004559D1"/>
    <w:rsid w:val="00482F52"/>
    <w:rsid w:val="00530A80"/>
    <w:rsid w:val="00900056"/>
    <w:rsid w:val="00C35DDC"/>
    <w:rsid w:val="00EB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1C263-344A-451C-BA13-D745BBBE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20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2004B"/>
    <w:rPr>
      <w:color w:val="0563C1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sid w:val="00482F52"/>
    <w:rPr>
      <w:i/>
      <w:iCs/>
      <w:color w:val="5B9BD5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basch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alessandra.pica</dc:creator>
  <cp:keywords/>
  <dc:description/>
  <cp:lastModifiedBy>alessandra.pica</cp:lastModifiedBy>
  <cp:revision>6</cp:revision>
  <cp:lastPrinted>2021-10-13T14:03:00Z</cp:lastPrinted>
  <dcterms:created xsi:type="dcterms:W3CDTF">2020-06-11T07:04:00Z</dcterms:created>
  <dcterms:modified xsi:type="dcterms:W3CDTF">2021-10-14T11:15:00Z</dcterms:modified>
</cp:coreProperties>
</file>